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 w:rsidR="003D3028">
        <w:rPr>
          <w:sz w:val="28"/>
          <w:szCs w:val="28"/>
          <w:lang w:val="uk-UA"/>
        </w:rPr>
        <w:t xml:space="preserve"> та інвестиційної діяльності </w:t>
      </w:r>
      <w:r>
        <w:rPr>
          <w:b/>
          <w:sz w:val="28"/>
          <w:szCs w:val="28"/>
          <w:lang w:val="uk-UA"/>
        </w:rPr>
        <w:t xml:space="preserve">на </w:t>
      </w:r>
      <w:r w:rsidR="00E1229B">
        <w:rPr>
          <w:b/>
          <w:sz w:val="28"/>
          <w:szCs w:val="28"/>
          <w:lang w:val="uk-UA"/>
        </w:rPr>
        <w:t>січ</w:t>
      </w:r>
      <w:r w:rsidR="00727089">
        <w:rPr>
          <w:b/>
          <w:sz w:val="28"/>
          <w:szCs w:val="28"/>
          <w:lang w:val="uk-UA"/>
        </w:rPr>
        <w:t>ень</w:t>
      </w:r>
      <w:r>
        <w:rPr>
          <w:b/>
          <w:sz w:val="28"/>
          <w:szCs w:val="28"/>
          <w:lang w:val="uk-UA"/>
        </w:rPr>
        <w:t xml:space="preserve"> 20</w:t>
      </w:r>
      <w:bookmarkStart w:id="0" w:name="_GoBack"/>
      <w:bookmarkEnd w:id="0"/>
      <w:r w:rsidR="00E1229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року</w:t>
      </w: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980"/>
        <w:gridCol w:w="68"/>
        <w:gridCol w:w="2862"/>
        <w:gridCol w:w="2140"/>
        <w:gridCol w:w="19"/>
      </w:tblGrid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6276B" w:rsidRPr="003D3028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FC73D7" w:rsidRDefault="00DE6622" w:rsidP="00FC73D7">
            <w:pPr>
              <w:rPr>
                <w:sz w:val="26"/>
                <w:szCs w:val="26"/>
                <w:lang w:val="uk-UA" w:eastAsia="en-US"/>
              </w:rPr>
            </w:pPr>
            <w:r w:rsidRPr="00FC73D7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3D3028" w:rsidRDefault="0026276B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 w:rsidRPr="003D3028">
              <w:rPr>
                <w:sz w:val="25"/>
                <w:szCs w:val="25"/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3D3028" w:rsidRDefault="00F968A0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Листопад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3D3028" w:rsidRDefault="0026276B" w:rsidP="00F968A0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 xml:space="preserve">Гавриш Т.М. </w:t>
            </w:r>
            <w:proofErr w:type="spellStart"/>
            <w:r w:rsidR="00C83273" w:rsidRPr="003D3028">
              <w:rPr>
                <w:sz w:val="25"/>
                <w:szCs w:val="25"/>
                <w:lang w:val="uk-UA" w:eastAsia="en-US"/>
              </w:rPr>
              <w:t>Стусь</w:t>
            </w:r>
            <w:proofErr w:type="spellEnd"/>
            <w:r w:rsidR="00C83273" w:rsidRPr="003D3028">
              <w:rPr>
                <w:sz w:val="25"/>
                <w:szCs w:val="25"/>
                <w:lang w:val="uk-UA" w:eastAsia="en-US"/>
              </w:rPr>
              <w:t xml:space="preserve"> Л.М.</w:t>
            </w:r>
          </w:p>
          <w:p w:rsidR="00F968A0" w:rsidRPr="003D3028" w:rsidRDefault="00F968A0" w:rsidP="00F968A0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Плетньова Т.О.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tabs>
                <w:tab w:val="left" w:pos="4840"/>
              </w:tabs>
              <w:ind w:hanging="61"/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Інформація про потребу та постачання скрапленого газу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ind w:firstLine="5"/>
              <w:jc w:val="center"/>
              <w:rPr>
                <w:sz w:val="25"/>
                <w:szCs w:val="25"/>
                <w:lang w:eastAsia="en-US"/>
              </w:rPr>
            </w:pPr>
            <w:r w:rsidRPr="003D3028">
              <w:rPr>
                <w:color w:val="323232"/>
                <w:spacing w:val="-3"/>
                <w:sz w:val="25"/>
                <w:szCs w:val="25"/>
                <w:lang w:val="uk-UA" w:eastAsia="en-US"/>
              </w:rPr>
              <w:t xml:space="preserve">щомісячно </w:t>
            </w:r>
            <w:r w:rsidRPr="003D3028">
              <w:rPr>
                <w:color w:val="323232"/>
                <w:sz w:val="25"/>
                <w:szCs w:val="25"/>
                <w:lang w:val="uk-UA" w:eastAsia="en-US"/>
              </w:rPr>
              <w:t>до 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  <w:lang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tabs>
                <w:tab w:val="left" w:pos="4840"/>
              </w:tabs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Інформація щодо укладених договорів на постачання електричної енергії підприємствами на 2019 рік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3"/>
                <w:sz w:val="25"/>
                <w:szCs w:val="25"/>
                <w:lang w:val="uk-UA"/>
              </w:rPr>
              <w:t xml:space="preserve">щомісячно </w:t>
            </w:r>
            <w:r w:rsidRPr="003D3028">
              <w:rPr>
                <w:sz w:val="25"/>
                <w:szCs w:val="25"/>
                <w:lang w:val="uk-UA"/>
              </w:rPr>
              <w:t>до 10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2D" w:rsidRPr="003D3028" w:rsidRDefault="00A35F2D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 xml:space="preserve">Висвітлення на сайті інформацій щодо здійснення </w:t>
            </w:r>
            <w:r w:rsidRPr="003D3028">
              <w:rPr>
                <w:sz w:val="25"/>
                <w:szCs w:val="25"/>
                <w:lang w:val="uk-UA"/>
              </w:rPr>
              <w:t xml:space="preserve"> закупівель </w:t>
            </w:r>
            <w:r w:rsidRPr="003D3028">
              <w:rPr>
                <w:spacing w:val="-2"/>
                <w:sz w:val="25"/>
                <w:szCs w:val="25"/>
                <w:lang w:val="uk-UA"/>
              </w:rPr>
              <w:t>підзвітними установами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 xml:space="preserve">Внесення змін та доповнень в базу даних про </w:t>
            </w:r>
            <w:r w:rsidRPr="003D3028">
              <w:rPr>
                <w:spacing w:val="1"/>
                <w:sz w:val="25"/>
                <w:szCs w:val="25"/>
                <w:lang w:val="uk-UA"/>
              </w:rPr>
              <w:t>суб'єкти підприємницької діяльності (юри</w:t>
            </w:r>
            <w:r w:rsidRPr="003D3028">
              <w:rPr>
                <w:spacing w:val="1"/>
                <w:sz w:val="25"/>
                <w:szCs w:val="25"/>
                <w:lang w:val="uk-UA"/>
              </w:rPr>
              <w:softHyphen/>
            </w:r>
            <w:r w:rsidRPr="003D3028">
              <w:rPr>
                <w:spacing w:val="-1"/>
                <w:sz w:val="25"/>
                <w:szCs w:val="25"/>
                <w:lang w:val="uk-UA"/>
              </w:rPr>
              <w:t>дичні та фізичні).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B2328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pStyle w:val="a4"/>
              <w:spacing w:after="0" w:line="240" w:lineRule="auto"/>
              <w:ind w:left="0"/>
              <w:jc w:val="both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  <w:t>Участь у засіданнях Ради підприємців при Ніжинській міській раді.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F968A0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Гавриш Т.М. </w:t>
            </w:r>
            <w:r w:rsidR="00A35F2D"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</w:pPr>
            <w:r w:rsidRPr="003D3028"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  <w:t>Приймання документів для оформлення дотацій за утримання молодняка ВРХ.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3E33CB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CF13FF" w:rsidP="00CF13FF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Розгляд заяв та н</w:t>
            </w:r>
            <w:r w:rsidR="00A35F2D" w:rsidRPr="003D3028">
              <w:rPr>
                <w:sz w:val="25"/>
                <w:szCs w:val="25"/>
                <w:lang w:val="uk-UA"/>
              </w:rPr>
              <w:t xml:space="preserve">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center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3E33CB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 xml:space="preserve">Проведення роз’яснювальної роботи серед населення через засоби масової інформації з питань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center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104C6F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Підготовка та надання інформації про рівень запровадження тарифів для населення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727089" w:rsidP="00D777E1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 w:eastAsia="en-US"/>
              </w:rPr>
              <w:t>щомісячно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104C6F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proofErr w:type="gramStart"/>
            <w:r w:rsidRPr="003D3028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3D3028">
              <w:rPr>
                <w:sz w:val="25"/>
                <w:szCs w:val="25"/>
                <w:lang w:eastAsia="en-US"/>
              </w:rPr>
              <w:t>ідготовка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та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надання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інформації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по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моніторингу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тарифів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727089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щомісячно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F968A0" w:rsidP="00D777E1">
            <w:pPr>
              <w:jc w:val="both"/>
              <w:rPr>
                <w:color w:val="323232"/>
                <w:spacing w:val="-4"/>
                <w:sz w:val="25"/>
                <w:szCs w:val="25"/>
                <w:lang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93791E" w:rsidRPr="0093791E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FC73D7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Pr="0093791E" w:rsidRDefault="0093791E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93791E">
              <w:rPr>
                <w:sz w:val="25"/>
                <w:szCs w:val="25"/>
                <w:lang w:val="uk-UA"/>
              </w:rPr>
              <w:t>Організація надання інформації про виконання Програми економічного і соціального розвитку на 2019 рік, її узагальнення та інформування ОДА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До 20 січня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Гавриш Т.М.</w:t>
            </w:r>
          </w:p>
          <w:p w:rsidR="0093791E" w:rsidRPr="003D3028" w:rsidRDefault="0093791E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Л.М</w:t>
            </w:r>
          </w:p>
        </w:tc>
      </w:tr>
      <w:tr w:rsidR="00F34DEA" w:rsidRPr="0093791E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EA" w:rsidRDefault="00F34DEA" w:rsidP="00FC73D7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EA" w:rsidRPr="00F34DEA" w:rsidRDefault="00F34DEA" w:rsidP="00F34DEA">
            <w:pPr>
              <w:jc w:val="both"/>
              <w:rPr>
                <w:sz w:val="25"/>
                <w:szCs w:val="25"/>
              </w:rPr>
            </w:pPr>
            <w:proofErr w:type="spellStart"/>
            <w:r w:rsidRPr="00F34DEA">
              <w:rPr>
                <w:sz w:val="25"/>
                <w:szCs w:val="25"/>
              </w:rPr>
              <w:t>Організація</w:t>
            </w:r>
            <w:proofErr w:type="spellEnd"/>
            <w:r w:rsidRPr="00F34DEA">
              <w:rPr>
                <w:sz w:val="25"/>
                <w:szCs w:val="25"/>
              </w:rPr>
              <w:t xml:space="preserve"> </w:t>
            </w:r>
            <w:proofErr w:type="spellStart"/>
            <w:r w:rsidRPr="00F34DEA">
              <w:rPr>
                <w:sz w:val="25"/>
                <w:szCs w:val="25"/>
              </w:rPr>
              <w:t>проведення</w:t>
            </w:r>
            <w:proofErr w:type="spellEnd"/>
            <w:r w:rsidRPr="00F34DEA">
              <w:rPr>
                <w:sz w:val="25"/>
                <w:szCs w:val="25"/>
              </w:rPr>
              <w:t xml:space="preserve"> </w:t>
            </w:r>
            <w:proofErr w:type="spellStart"/>
            <w:r w:rsidRPr="00F34DEA">
              <w:rPr>
                <w:sz w:val="25"/>
                <w:szCs w:val="25"/>
              </w:rPr>
              <w:t>службового</w:t>
            </w:r>
            <w:proofErr w:type="spellEnd"/>
            <w:r w:rsidRPr="00F34DEA">
              <w:rPr>
                <w:sz w:val="25"/>
                <w:szCs w:val="25"/>
              </w:rPr>
              <w:t xml:space="preserve"> </w:t>
            </w:r>
            <w:proofErr w:type="spellStart"/>
            <w:r w:rsidRPr="00F34DEA">
              <w:rPr>
                <w:sz w:val="25"/>
                <w:szCs w:val="25"/>
              </w:rPr>
              <w:t>розслідування</w:t>
            </w:r>
            <w:proofErr w:type="spellEnd"/>
            <w:r w:rsidRPr="00F34DEA">
              <w:rPr>
                <w:sz w:val="25"/>
                <w:szCs w:val="25"/>
              </w:rPr>
              <w:t xml:space="preserve"> по </w:t>
            </w:r>
            <w:proofErr w:type="spellStart"/>
            <w:r w:rsidRPr="00F34DEA">
              <w:rPr>
                <w:sz w:val="25"/>
                <w:szCs w:val="25"/>
              </w:rPr>
              <w:t>розпорядженню</w:t>
            </w:r>
            <w:proofErr w:type="spellEnd"/>
            <w:r w:rsidRPr="00F34DEA">
              <w:rPr>
                <w:sz w:val="25"/>
                <w:szCs w:val="25"/>
              </w:rPr>
              <w:t xml:space="preserve"> </w:t>
            </w:r>
            <w:proofErr w:type="spellStart"/>
            <w:r w:rsidRPr="00F34DEA">
              <w:rPr>
                <w:sz w:val="25"/>
                <w:szCs w:val="25"/>
              </w:rPr>
              <w:t>міського</w:t>
            </w:r>
            <w:proofErr w:type="spellEnd"/>
            <w:r w:rsidRPr="00F34DEA">
              <w:rPr>
                <w:sz w:val="25"/>
                <w:szCs w:val="25"/>
              </w:rPr>
              <w:t xml:space="preserve"> </w:t>
            </w:r>
            <w:proofErr w:type="spellStart"/>
            <w:r w:rsidRPr="00F34DEA">
              <w:rPr>
                <w:sz w:val="25"/>
                <w:szCs w:val="25"/>
              </w:rPr>
              <w:t>голови</w:t>
            </w:r>
            <w:proofErr w:type="spellEnd"/>
            <w:r w:rsidRPr="00F34DEA">
              <w:rPr>
                <w:sz w:val="25"/>
                <w:szCs w:val="25"/>
              </w:rPr>
              <w:t xml:space="preserve"> №341 </w:t>
            </w:r>
            <w:proofErr w:type="spellStart"/>
            <w:r w:rsidRPr="00F34DEA">
              <w:rPr>
                <w:sz w:val="25"/>
                <w:szCs w:val="25"/>
              </w:rPr>
              <w:t>від</w:t>
            </w:r>
            <w:proofErr w:type="spellEnd"/>
            <w:r w:rsidRPr="00F34DEA">
              <w:rPr>
                <w:sz w:val="25"/>
                <w:szCs w:val="25"/>
              </w:rPr>
              <w:t xml:space="preserve"> 23.12.2019 р.</w:t>
            </w:r>
          </w:p>
          <w:p w:rsidR="00F34DEA" w:rsidRPr="00F34DEA" w:rsidRDefault="00F34DEA" w:rsidP="00FC73D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EA" w:rsidRDefault="00F34DEA" w:rsidP="00F34DEA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 xml:space="preserve">До 24 січня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EA" w:rsidRDefault="00F34DEA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СтусьЛ.М</w:t>
            </w:r>
            <w:proofErr w:type="spellEnd"/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.</w:t>
            </w:r>
          </w:p>
        </w:tc>
      </w:tr>
      <w:tr w:rsidR="0093791E" w:rsidRPr="0093791E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FC73D7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Pr="0093791E" w:rsidRDefault="0093791E" w:rsidP="00FC73D7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Аналіз виконання Програми розвитку МСП за 2019 рік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До 20 січня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E" w:rsidRDefault="0093791E" w:rsidP="0093791E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Гавриш Т.М.</w:t>
            </w:r>
          </w:p>
          <w:p w:rsidR="0093791E" w:rsidRDefault="0093791E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</w:p>
        </w:tc>
      </w:tr>
      <w:tr w:rsidR="000453A5" w:rsidRPr="00B2328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Pr="00CF13FF" w:rsidRDefault="000453A5" w:rsidP="00E1229B">
            <w:pPr>
              <w:jc w:val="both"/>
              <w:rPr>
                <w:sz w:val="25"/>
                <w:szCs w:val="25"/>
                <w:lang w:eastAsia="en-US"/>
              </w:rPr>
            </w:pPr>
            <w:r w:rsidRPr="00CF13FF">
              <w:rPr>
                <w:color w:val="000000"/>
                <w:sz w:val="25"/>
                <w:szCs w:val="25"/>
                <w:lang w:val="uk-UA"/>
              </w:rPr>
              <w:t xml:space="preserve">Проведення навчання для спеціалістів з питань публічних закупівель установ та комунальних підприємств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</w:p>
          <w:p w:rsidR="000453A5" w:rsidRDefault="00E1229B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Січень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Гавриш Т.М.</w:t>
            </w:r>
          </w:p>
          <w:p w:rsidR="000453A5" w:rsidRPr="003D3028" w:rsidRDefault="000453A5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E1229B" w:rsidRPr="00E1229B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Default="00E1229B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Інформація щодо моніторингу цін на продовольчі товари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щомісячно до 03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Ярош Я.М.</w:t>
            </w:r>
          </w:p>
        </w:tc>
      </w:tr>
      <w:tr w:rsidR="00E1229B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 xml:space="preserve">Інформація щодо запланованих та фактичних обсягів і джерел фінансування Програми </w:t>
            </w:r>
            <w:r w:rsidRPr="005D65E1">
              <w:rPr>
                <w:lang w:val="uk-UA"/>
              </w:rPr>
              <w:lastRenderedPageBreak/>
              <w:t>розвитку малого та середнього підприємництва у м. Ніжині на 2017-2020 роки.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lastRenderedPageBreak/>
              <w:t>щоквартально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Ярош Я.М.</w:t>
            </w:r>
          </w:p>
        </w:tc>
      </w:tr>
      <w:tr w:rsidR="00E1229B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Default="00E1229B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rPr>
                <w:lang w:val="uk-UA"/>
              </w:rPr>
            </w:pPr>
            <w:r w:rsidRPr="005D65E1">
              <w:rPr>
                <w:lang w:val="uk-UA"/>
              </w:rPr>
              <w:t>Звіт щодо виробництва альтернативних видів палива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17" w:lineRule="exact"/>
              <w:ind w:right="72"/>
              <w:rPr>
                <w:lang w:val="uk-UA"/>
              </w:rPr>
            </w:pPr>
            <w:r w:rsidRPr="005D65E1">
              <w:rPr>
                <w:lang w:val="uk-UA"/>
              </w:rPr>
              <w:t>щоквартально до 10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lang w:val="uk-UA"/>
              </w:rPr>
              <w:t>Ярош Я.М.</w:t>
            </w:r>
          </w:p>
        </w:tc>
      </w:tr>
      <w:tr w:rsidR="00E1229B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FC73D7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/>
              </w:rPr>
            </w:pPr>
            <w:r w:rsidRPr="005D65E1">
              <w:rPr>
                <w:lang w:val="uk-UA"/>
              </w:rPr>
              <w:t xml:space="preserve">Звіт щодо обсягів оброблення деревини  підприємствами міста, у т.ч. </w:t>
            </w:r>
            <w:proofErr w:type="spellStart"/>
            <w:r w:rsidRPr="005D65E1">
              <w:rPr>
                <w:lang w:val="uk-UA"/>
              </w:rPr>
              <w:t>ФОП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17" w:lineRule="exact"/>
              <w:ind w:right="72"/>
              <w:rPr>
                <w:lang w:val="uk-UA"/>
              </w:rPr>
            </w:pPr>
            <w:r w:rsidRPr="005D65E1">
              <w:rPr>
                <w:spacing w:val="-3"/>
                <w:lang w:val="uk-UA"/>
              </w:rPr>
              <w:t xml:space="preserve">щоквартально </w:t>
            </w:r>
            <w:r w:rsidRPr="005D65E1">
              <w:rPr>
                <w:lang w:val="uk-UA"/>
              </w:rPr>
              <w:t>до 10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CF13FF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Інформація щодо недопущення суб’єктами господарювання фактів здійснення операцій з металобрухтом, кабельною та іншою продукцією військово-технічного призначення.</w:t>
            </w:r>
          </w:p>
          <w:p w:rsidR="00E1229B" w:rsidRPr="005D65E1" w:rsidRDefault="00E1229B" w:rsidP="00303B70">
            <w:pPr>
              <w:rPr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17" w:lineRule="exact"/>
              <w:ind w:right="72"/>
              <w:rPr>
                <w:lang w:val="uk-UA"/>
              </w:rPr>
            </w:pPr>
            <w:r w:rsidRPr="005D65E1">
              <w:rPr>
                <w:spacing w:val="-3"/>
                <w:lang w:val="uk-UA"/>
              </w:rPr>
              <w:t xml:space="preserve">щоквартально </w:t>
            </w:r>
            <w:r w:rsidRPr="005D65E1">
              <w:rPr>
                <w:lang w:val="uk-UA"/>
              </w:rPr>
              <w:t>до 15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rPr>
                <w:lang w:val="uk-UA"/>
              </w:rPr>
            </w:pPr>
            <w:r w:rsidRPr="005D65E1">
              <w:rPr>
                <w:lang w:val="uk-UA"/>
              </w:rPr>
              <w:t>Моніторинг виробництва теплової енергії суб’єктами господарювання.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17" w:lineRule="exact"/>
              <w:ind w:right="72"/>
              <w:rPr>
                <w:lang w:val="uk-UA"/>
              </w:rPr>
            </w:pPr>
            <w:r w:rsidRPr="005D65E1">
              <w:rPr>
                <w:spacing w:val="-3"/>
                <w:lang w:val="uk-UA"/>
              </w:rPr>
              <w:t xml:space="preserve">щоквартально </w:t>
            </w:r>
            <w:r w:rsidRPr="005D65E1">
              <w:rPr>
                <w:lang w:val="uk-UA"/>
              </w:rPr>
              <w:t>до 20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E1229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tabs>
                <w:tab w:val="left" w:pos="4840"/>
              </w:tabs>
              <w:spacing w:line="322" w:lineRule="exact"/>
              <w:ind w:right="163"/>
              <w:rPr>
                <w:lang w:val="uk-UA"/>
              </w:rPr>
            </w:pPr>
            <w:r w:rsidRPr="005D65E1">
              <w:rPr>
                <w:lang w:val="uk-UA"/>
              </w:rPr>
              <w:t xml:space="preserve">Звіт про проведення процедур закупівель, </w:t>
            </w:r>
            <w:r w:rsidRPr="005D65E1">
              <w:rPr>
                <w:spacing w:val="-2"/>
                <w:lang w:val="uk-UA"/>
              </w:rPr>
              <w:t>робіт та послуг за бюджетні  кошти підзвітними установами</w:t>
            </w:r>
            <w:r w:rsidRPr="005D65E1">
              <w:rPr>
                <w:spacing w:val="9"/>
                <w:lang w:val="uk-UA"/>
              </w:rPr>
              <w:t>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67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 xml:space="preserve">щоквартально </w:t>
            </w:r>
            <w:r w:rsidRPr="005D65E1">
              <w:rPr>
                <w:lang w:val="uk-UA"/>
              </w:rPr>
              <w:t>до 30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E1229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Default="00E1229B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19" w:firstLine="5"/>
              <w:rPr>
                <w:lang w:val="uk-UA"/>
              </w:rPr>
            </w:pPr>
            <w:r w:rsidRPr="005D65E1">
              <w:rPr>
                <w:lang w:val="uk-UA"/>
              </w:rPr>
              <w:t xml:space="preserve">Звіт про закупівлю товарів, робіт та послуг за </w:t>
            </w:r>
            <w:r w:rsidRPr="005D65E1">
              <w:rPr>
                <w:spacing w:val="-2"/>
                <w:lang w:val="uk-UA"/>
              </w:rPr>
              <w:t xml:space="preserve">бюджетні кошти у звітному періоді (на умовах </w:t>
            </w:r>
            <w:r w:rsidRPr="005D65E1">
              <w:rPr>
                <w:lang w:val="uk-UA"/>
              </w:rPr>
              <w:t xml:space="preserve">тендеру та без застосування тендерних процедур) </w:t>
            </w:r>
            <w:r w:rsidRPr="005D65E1">
              <w:rPr>
                <w:spacing w:val="-2"/>
                <w:lang w:val="uk-UA"/>
              </w:rPr>
              <w:t>підзвітними установами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67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 xml:space="preserve">щоквартально </w:t>
            </w:r>
            <w:r w:rsidRPr="005D65E1">
              <w:rPr>
                <w:lang w:val="uk-UA"/>
              </w:rPr>
              <w:t>до 30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E1229B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Default="00E1229B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19" w:firstLine="5"/>
              <w:rPr>
                <w:lang w:val="uk-UA"/>
              </w:rPr>
            </w:pPr>
            <w:r>
              <w:rPr>
                <w:lang w:val="uk-UA"/>
              </w:rPr>
              <w:t>План проведення виставково-ярмаркових заходів протягом 2020 року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67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13 січня 2020 року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spacing w:val="-4"/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FC73D7" w:rsidRDefault="00E1229B" w:rsidP="009E0B5D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spacing w:line="317" w:lineRule="exact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 xml:space="preserve">Висвітлення на сайті інформацій щодо здійснення </w:t>
            </w:r>
            <w:r w:rsidRPr="005D65E1">
              <w:rPr>
                <w:lang w:val="uk-UA"/>
              </w:rPr>
              <w:t xml:space="preserve"> закупівель </w:t>
            </w:r>
            <w:r w:rsidRPr="005D65E1">
              <w:rPr>
                <w:spacing w:val="-2"/>
                <w:lang w:val="uk-UA"/>
              </w:rPr>
              <w:t>підзвітними установами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ind w:left="10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9B" w:rsidRPr="005D65E1" w:rsidRDefault="00E1229B" w:rsidP="00303B70">
            <w:pPr>
              <w:shd w:val="clear" w:color="auto" w:fill="FFFFFF"/>
              <w:rPr>
                <w:lang w:val="uk-UA"/>
              </w:rPr>
            </w:pPr>
            <w:r w:rsidRPr="005D65E1">
              <w:rPr>
                <w:spacing w:val="-4"/>
                <w:lang w:val="uk-UA"/>
              </w:rPr>
              <w:t>Ярош Я.М.</w:t>
            </w:r>
          </w:p>
        </w:tc>
      </w:tr>
      <w:tr w:rsidR="00E1229B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Default="00E1229B" w:rsidP="009E0B5D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187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 xml:space="preserve">Внесення змін та доповнень в базу даних про </w:t>
            </w:r>
            <w:r w:rsidRPr="005D65E1">
              <w:rPr>
                <w:spacing w:val="1"/>
                <w:lang w:val="uk-UA"/>
              </w:rPr>
              <w:t>суб'єкти підприємницької діяльності (юри</w:t>
            </w:r>
            <w:r w:rsidRPr="005D65E1">
              <w:rPr>
                <w:spacing w:val="1"/>
                <w:lang w:val="uk-UA"/>
              </w:rPr>
              <w:softHyphen/>
            </w:r>
            <w:r w:rsidRPr="005D65E1">
              <w:rPr>
                <w:spacing w:val="-1"/>
                <w:lang w:val="uk-UA"/>
              </w:rPr>
              <w:t>дичні та фізичні).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shd w:val="clear" w:color="auto" w:fill="FFFFFF"/>
              <w:ind w:left="10"/>
              <w:rPr>
                <w:lang w:val="uk-UA"/>
              </w:rPr>
            </w:pPr>
            <w:r w:rsidRPr="005D65E1">
              <w:rPr>
                <w:spacing w:val="-2"/>
                <w:lang w:val="uk-UA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91" w:firstLine="5"/>
              <w:rPr>
                <w:lang w:val="uk-UA"/>
              </w:rPr>
            </w:pPr>
            <w:r w:rsidRPr="005D65E1">
              <w:rPr>
                <w:lang w:val="uk-UA"/>
              </w:rPr>
              <w:t>Ярош Я.М.</w:t>
            </w:r>
          </w:p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91" w:firstLine="5"/>
              <w:rPr>
                <w:lang w:val="uk-UA"/>
              </w:rPr>
            </w:pPr>
          </w:p>
        </w:tc>
      </w:tr>
      <w:tr w:rsidR="00E1229B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Default="00E1229B" w:rsidP="009E0B5D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pStyle w:val="a4"/>
              <w:ind w:left="0"/>
              <w:rPr>
                <w:spacing w:val="-2"/>
                <w:sz w:val="24"/>
                <w:szCs w:val="24"/>
                <w:lang w:val="uk-UA"/>
              </w:rPr>
            </w:pPr>
            <w:r w:rsidRPr="005D65E1">
              <w:rPr>
                <w:spacing w:val="-2"/>
                <w:sz w:val="24"/>
                <w:szCs w:val="24"/>
                <w:lang w:val="uk-UA"/>
              </w:rPr>
              <w:t>Участь у засіданнях Ради підприємців при Ніжинській міській раді.</w:t>
            </w:r>
          </w:p>
          <w:p w:rsidR="00E1229B" w:rsidRPr="005D65E1" w:rsidRDefault="00E1229B" w:rsidP="00303B70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spacing w:val="-2"/>
                <w:lang w:val="uk-UA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shd w:val="clear" w:color="auto" w:fill="FFFFFF"/>
              <w:rPr>
                <w:spacing w:val="-2"/>
                <w:lang w:val="uk-UA"/>
              </w:rPr>
            </w:pPr>
            <w:r w:rsidRPr="005D65E1">
              <w:rPr>
                <w:spacing w:val="-2"/>
                <w:lang w:val="uk-UA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B" w:rsidRPr="005D65E1" w:rsidRDefault="00E1229B" w:rsidP="00303B70">
            <w:pPr>
              <w:shd w:val="clear" w:color="auto" w:fill="FFFFFF"/>
              <w:spacing w:line="322" w:lineRule="exact"/>
              <w:ind w:right="91" w:firstLine="5"/>
              <w:rPr>
                <w:lang w:val="uk-UA"/>
              </w:rPr>
            </w:pPr>
            <w:r w:rsidRPr="005D65E1">
              <w:rPr>
                <w:lang w:val="uk-UA"/>
              </w:rPr>
              <w:t>Ярош Я.М.</w:t>
            </w:r>
          </w:p>
          <w:p w:rsidR="00E1229B" w:rsidRPr="005D65E1" w:rsidRDefault="00E1229B" w:rsidP="00303B70">
            <w:pPr>
              <w:shd w:val="clear" w:color="auto" w:fill="FFFFFF"/>
              <w:rPr>
                <w:spacing w:val="-4"/>
                <w:lang w:val="uk-UA"/>
              </w:rPr>
            </w:pPr>
          </w:p>
        </w:tc>
      </w:tr>
    </w:tbl>
    <w:p w:rsidR="00B23288" w:rsidRDefault="00B23288" w:rsidP="00B232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РОБОТИ</w:t>
      </w:r>
    </w:p>
    <w:p w:rsidR="00B23288" w:rsidRDefault="00B23288" w:rsidP="00B232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сектору інвестиційної діяльності та </w:t>
      </w:r>
      <w:proofErr w:type="spellStart"/>
      <w:r>
        <w:rPr>
          <w:b/>
          <w:sz w:val="28"/>
          <w:szCs w:val="28"/>
          <w:lang w:val="uk-UA"/>
        </w:rPr>
        <w:t>енергоефективності</w:t>
      </w:r>
      <w:proofErr w:type="spellEnd"/>
      <w:r>
        <w:rPr>
          <w:b/>
          <w:sz w:val="28"/>
          <w:szCs w:val="28"/>
          <w:lang w:val="uk-UA"/>
        </w:rPr>
        <w:t xml:space="preserve"> на</w:t>
      </w:r>
    </w:p>
    <w:p w:rsidR="00B23288" w:rsidRDefault="00B23288" w:rsidP="00B232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січень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2020 року</w:t>
      </w:r>
    </w:p>
    <w:p w:rsidR="00B23288" w:rsidRDefault="00B23288" w:rsidP="00B23288">
      <w:pPr>
        <w:jc w:val="center"/>
        <w:rPr>
          <w:b/>
          <w:sz w:val="20"/>
          <w:szCs w:val="20"/>
          <w:lang w:val="uk-UA"/>
        </w:rPr>
      </w:pPr>
    </w:p>
    <w:tbl>
      <w:tblPr>
        <w:tblW w:w="10692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117"/>
        <w:gridCol w:w="1134"/>
        <w:gridCol w:w="1814"/>
      </w:tblGrid>
      <w:tr w:rsidR="00B23288" w:rsidTr="00B23288">
        <w:trPr>
          <w:trHeight w:val="3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ind w:left="432"/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Супровід </w:t>
            </w:r>
            <w:r>
              <w:rPr>
                <w:color w:val="000000" w:themeColor="text1"/>
                <w:lang w:val="uk-UA"/>
              </w:rPr>
              <w:t>реалізації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проекту </w:t>
            </w:r>
            <w:r>
              <w:rPr>
                <w:color w:val="000000" w:themeColor="text1"/>
                <w:lang w:val="uk-UA"/>
              </w:rPr>
              <w:t xml:space="preserve">«НЕФКО» заходи з енергозбереження по ЗОШ I-III ст. №10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Супровід </w:t>
            </w:r>
            <w:r>
              <w:rPr>
                <w:color w:val="000000" w:themeColor="text1"/>
                <w:lang w:val="uk-UA"/>
              </w:rPr>
              <w:t>реалізації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 Стратегії розвитку Ніжинської міської ОТГ та підготовка до піврічної звітності по виконанню завдань Стратегії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січень 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Програма компенсації на </w:t>
            </w:r>
            <w:proofErr w:type="spellStart"/>
            <w:r>
              <w:rPr>
                <w:lang w:val="uk-UA"/>
              </w:rPr>
              <w:t>енергоефективні</w:t>
            </w:r>
            <w:proofErr w:type="spellEnd"/>
            <w:r>
              <w:rPr>
                <w:lang w:val="uk-UA"/>
              </w:rPr>
              <w:t xml:space="preserve"> заходи населенню, </w:t>
            </w:r>
            <w:r>
              <w:rPr>
                <w:lang w:val="uk-UA"/>
              </w:rPr>
              <w:lastRenderedPageBreak/>
              <w:t>ОСББ, ЖБК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січень </w:t>
            </w:r>
            <w:r>
              <w:rPr>
                <w:lang w:val="uk-UA"/>
              </w:rPr>
              <w:lastRenderedPageBreak/>
              <w:t xml:space="preserve">2020 р.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Кравчук Т.І.</w:t>
            </w:r>
          </w:p>
        </w:tc>
      </w:tr>
      <w:tr w:rsidR="00B23288" w:rsidTr="00B23288">
        <w:trPr>
          <w:trHeight w:val="4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Контроль по заходам, що спрямовані на скорочення споживання та заміщення споживання природного 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щомісячно до 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КравчукТ.І</w:t>
            </w:r>
            <w:proofErr w:type="spellEnd"/>
            <w:r>
              <w:rPr>
                <w:lang w:val="uk-UA"/>
              </w:rPr>
              <w:t>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Здійснення моніторингу та ведення реєстру інвестиційних пропозицій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Активізація процесу державно-приватного партнерства шляхом визначення потенційних об’єктів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Роботи із залучення приватних партнерів для реалізації проектів в рамках ДПП, у тому числі за сприяння програм міжнародних організацій, що діють на території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Формування переліку об’єктів, щодо яких укладено договори концесії та спільної діяльності, та перелік об’єктів, щодо яких можливо застосовувати механізм ДПП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що пів року до 01числа місяця, наступного за звітним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 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Залучення потенційних реципієнтів до участі у кредитних, грантових програмах, оголошених конкурсах та програмах Міжнародної технічної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rPr>
                <w:lang w:val="uk-UA"/>
              </w:rPr>
            </w:pP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Формування переліку поданих заявок для участі у грантових програмах за відповідними напрямами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щоквартально до 10 числа місяця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ind w:left="66"/>
              <w:rPr>
                <w:lang w:val="uk-UA"/>
              </w:rPr>
            </w:pPr>
            <w:r>
              <w:rPr>
                <w:lang w:val="uk-UA"/>
              </w:rPr>
              <w:t xml:space="preserve">Участь у роботі комісій, нарад, сесій, робочих групах, конференцій, форумах, тренінгах, семінарах, </w:t>
            </w:r>
            <w:proofErr w:type="spellStart"/>
            <w:r>
              <w:rPr>
                <w:lang w:val="uk-UA"/>
              </w:rPr>
              <w:t>вебінарах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воркшопах</w:t>
            </w:r>
            <w:proofErr w:type="spellEnd"/>
            <w:r>
              <w:rPr>
                <w:lang w:val="uk-UA"/>
              </w:rPr>
              <w:t>, інше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 (при потребі)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4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Укладання договорів пайової участі </w:t>
            </w:r>
            <w:r>
              <w:rPr>
                <w:shd w:val="clear" w:color="auto" w:fill="FFFFFF"/>
                <w:lang w:val="uk-UA"/>
              </w:rPr>
              <w:t xml:space="preserve">замовників у створенні і розвитку інженерно-транспортної та соціальної інфраструктури  Ніжина </w:t>
            </w:r>
            <w:r>
              <w:rPr>
                <w:lang w:val="uk-UA"/>
              </w:rPr>
              <w:t xml:space="preserve">із замовником, розрахунок розміру внеску, контроль виконання умов договору, </w:t>
            </w:r>
            <w:r>
              <w:rPr>
                <w:shd w:val="clear" w:color="auto" w:fill="FFFFFF"/>
                <w:lang w:val="uk-UA"/>
              </w:rPr>
              <w:t>претензійна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before="240"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11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Оновлення даних, підготовка презентаційних матеріалів для розміщення на офіційному сайті Ніжинської міської ради щодо незадіяних промислових об’єктів, вільних земельних ділянок та актуальних інвестиційних проектів(створення он лайн карти)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before="240"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40" w:lineRule="atLeast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Розробка інформаційно-презентаційних матеріалів про місто.</w:t>
            </w:r>
          </w:p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Переведення розділів сайту на англійську мову.</w:t>
            </w:r>
          </w:p>
          <w:p w:rsidR="00B23288" w:rsidRDefault="00B232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Розробка інвестиційного паспорта ОТГ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7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88" w:rsidRDefault="00B23288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Проведення щоквартального моніторингу стану залучення капітальних інвестицій в економіку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B23288" w:rsidTr="00B23288">
        <w:trPr>
          <w:trHeight w:val="8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Прийом громадян по питаннях, що входять до компетенції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</w:tc>
      </w:tr>
      <w:tr w:rsidR="00B23288" w:rsidTr="00B23288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Підготовка проектів рішень і розпоряджень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необхідністю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Контроль внесення даних та аналіз енерговитрат в програму </w:t>
            </w:r>
            <w:proofErr w:type="spellStart"/>
            <w:r>
              <w:rPr>
                <w:lang w:val="uk-UA"/>
              </w:rPr>
              <w:t>UMuni</w:t>
            </w:r>
            <w:proofErr w:type="spellEnd"/>
            <w:r>
              <w:rPr>
                <w:lang w:val="uk-UA"/>
              </w:rPr>
              <w:t>. Формування звітів на надання їх керівникам установ для аналізу щомісячно до 5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10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Проведення виїзних перевірок будівель закладів бюджетної сфери, щодо заходів з енергозбереження та </w:t>
            </w:r>
            <w:proofErr w:type="spellStart"/>
            <w:r>
              <w:rPr>
                <w:lang w:val="uk-UA"/>
              </w:rPr>
              <w:t>енергоефективності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B23288" w:rsidTr="00B23288">
        <w:trPr>
          <w:trHeight w:val="8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Розроблення заходів з енергозбереження, </w:t>
            </w:r>
            <w:proofErr w:type="spellStart"/>
            <w:r>
              <w:rPr>
                <w:lang w:val="uk-UA"/>
              </w:rPr>
              <w:t>енергоефективності</w:t>
            </w:r>
            <w:proofErr w:type="spellEnd"/>
            <w:r>
              <w:rPr>
                <w:lang w:val="uk-UA"/>
              </w:rPr>
              <w:t xml:space="preserve"> в бюджетній сфері. Аналіз та контроль проваджених заходів з енергозбереження, </w:t>
            </w:r>
            <w:proofErr w:type="spellStart"/>
            <w:r>
              <w:rPr>
                <w:lang w:val="uk-UA"/>
              </w:rPr>
              <w:t>енергоефективності</w:t>
            </w:r>
            <w:proofErr w:type="spellEnd"/>
            <w:r>
              <w:rPr>
                <w:lang w:val="uk-UA"/>
              </w:rPr>
              <w:t xml:space="preserve"> в бюджетній сфері та </w:t>
            </w:r>
            <w:proofErr w:type="spellStart"/>
            <w:r>
              <w:rPr>
                <w:lang w:val="uk-UA"/>
              </w:rPr>
              <w:t>КП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</w:tc>
      </w:tr>
      <w:tr w:rsidR="00B23288" w:rsidTr="00B23288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Координація співпраці в рамках Програми «Мери за Економічне Зростання»(M4EG)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Д.П..</w:t>
            </w:r>
          </w:p>
        </w:tc>
      </w:tr>
      <w:tr w:rsidR="00B23288" w:rsidTr="00B23288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Супровід проектів, що пройшли конкурсний відбір та будуть реалізовані в 2020-2021 роках за рахунок коштів ДФРР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</w:tc>
      </w:tr>
      <w:tr w:rsidR="00B23288" w:rsidTr="00B23288">
        <w:trPr>
          <w:trHeight w:val="8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Налагодження співпраці з Представництвом Європейського Союзу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5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Координація співпраці між Виконавчим комітетом Ніжинської міської ради та представниками </w:t>
            </w:r>
            <w:proofErr w:type="spellStart"/>
            <w:r>
              <w:rPr>
                <w:lang w:val="uk-UA"/>
              </w:rPr>
              <w:t>Держенергоефективності</w:t>
            </w:r>
            <w:proofErr w:type="spellEnd"/>
            <w:r>
              <w:rPr>
                <w:lang w:val="uk-UA"/>
              </w:rPr>
              <w:t xml:space="preserve"> щодо залучення до співпраці </w:t>
            </w:r>
            <w:proofErr w:type="spellStart"/>
            <w:r>
              <w:rPr>
                <w:lang w:val="uk-UA"/>
              </w:rPr>
              <w:t>енергосервісних</w:t>
            </w:r>
            <w:proofErr w:type="spellEnd"/>
            <w:r>
              <w:rPr>
                <w:lang w:val="uk-UA"/>
              </w:rPr>
              <w:t xml:space="preserve"> компаній (ЕСКО)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1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Супровід та контроль за реалізацією ЕСКО проектів по 5 закладам. Підготовка документів щодо залучення ЕСКО компаній ще по 13 об’єктам бюджетної сфери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12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Координація співпраці в рамках меморандуму з ПРООН </w:t>
            </w:r>
            <w:proofErr w:type="spellStart"/>
            <w:r>
              <w:rPr>
                <w:lang w:val="uk-UA"/>
              </w:rPr>
              <w:t>“Усунення</w:t>
            </w:r>
            <w:proofErr w:type="spellEnd"/>
            <w:r>
              <w:rPr>
                <w:lang w:val="uk-UA"/>
              </w:rPr>
              <w:t xml:space="preserve"> бар’єрів для сприяння інвестиціям в </w:t>
            </w:r>
            <w:proofErr w:type="spellStart"/>
            <w:r>
              <w:rPr>
                <w:lang w:val="uk-UA"/>
              </w:rPr>
              <w:t>енергоефективність</w:t>
            </w:r>
            <w:proofErr w:type="spellEnd"/>
            <w:r>
              <w:rPr>
                <w:lang w:val="uk-UA"/>
              </w:rPr>
              <w:t xml:space="preserve"> громадських будівель в малих та середніх містах України шляхом застосування механізму ЕСКО»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B23288" w:rsidTr="00B23288">
        <w:trPr>
          <w:trHeight w:val="8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у Проекті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“Е-рішення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громад”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9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before="240"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1"/>
              <w:shd w:val="clear" w:color="auto" w:fill="FFFFFF"/>
              <w:spacing w:before="240" w:beforeAutospacing="0" w:after="150" w:afterAutospacing="0" w:line="276" w:lineRule="auto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 роботи Оргкомітету по розробці бренду та бренд буку міста Ніжина та проведення останнього етапу Конкурсу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before="240"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Розробка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карти впроваджених проектів в співпраці з міжнародними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січень-грудень 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1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у проекті </w:t>
            </w:r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ЄС/ПРООН «Об’єднання співвласників будинків для впровадження сталих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енергоефективних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рішень» (HOUSES)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1"/>
              <w:shd w:val="clear" w:color="auto" w:fill="FFFFFF"/>
              <w:spacing w:before="0" w:beforeAutospacing="0" w:after="150" w:afterAutospacing="0" w:line="276" w:lineRule="auto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у </w:t>
            </w:r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Глобал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Ком'юнітіз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Communities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) та підготовка плану реалізації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Антикорупцйних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інструментів у громаді та напрацювання матеріалів для буклету «Бюджет для громадян 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B23288" w:rsidTr="00B23288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280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1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  <w:tab w:val="left" w:pos="10081"/>
                <w:tab w:val="left" w:pos="10801"/>
                <w:tab w:val="left" w:pos="11521"/>
                <w:tab w:val="left" w:pos="12241"/>
                <w:tab w:val="left" w:pos="12962"/>
                <w:tab w:val="left" w:pos="13682"/>
                <w:tab w:val="left" w:pos="14402"/>
                <w:tab w:val="left" w:pos="15121"/>
                <w:tab w:val="left" w:pos="15841"/>
                <w:tab w:val="left" w:pos="16562"/>
              </w:tabs>
              <w:spacing w:before="0" w:beforeAutospacing="0" w:after="0" w:afterAutospacing="0" w:line="240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Координація участі міста у проекті </w:t>
            </w:r>
            <w:r>
              <w:rPr>
                <w:color w:val="1C1E21"/>
                <w:shd w:val="clear" w:color="auto" w:fill="FFFFFF"/>
              </w:rPr>
              <w:t>ПРООН</w:t>
            </w:r>
            <w:r>
              <w:rPr>
                <w:b/>
                <w:color w:val="1C1E21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«Розвиток та комерціалізація  біоенергетичних технологій у муніципальному секторі в Україні». </w:t>
            </w:r>
            <w:r>
              <w:rPr>
                <w:color w:val="000000"/>
                <w:shd w:val="clear" w:color="auto" w:fill="FFFFFF"/>
              </w:rPr>
              <w:t>Збір та аналіз необхідних даних для подальшого впровадження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280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1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  <w:tab w:val="left" w:pos="10081"/>
                <w:tab w:val="left" w:pos="10801"/>
                <w:tab w:val="left" w:pos="11521"/>
                <w:tab w:val="left" w:pos="12241"/>
                <w:tab w:val="left" w:pos="12962"/>
                <w:tab w:val="left" w:pos="13682"/>
                <w:tab w:val="left" w:pos="14402"/>
                <w:tab w:val="left" w:pos="15121"/>
                <w:tab w:val="left" w:pos="15841"/>
                <w:tab w:val="left" w:pos="16562"/>
              </w:tabs>
              <w:spacing w:before="0" w:beforeAutospacing="0" w:after="0" w:afterAutospacing="0"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Координація поданих заявок до Фонду </w:t>
            </w:r>
            <w:proofErr w:type="spellStart"/>
            <w:r>
              <w:rPr>
                <w:color w:val="000000"/>
                <w:shd w:val="clear" w:color="auto" w:fill="FFFFFF"/>
              </w:rPr>
              <w:t>Енергоефективності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щодо фінансування заходів з </w:t>
            </w:r>
            <w:proofErr w:type="spellStart"/>
            <w:r>
              <w:rPr>
                <w:color w:val="000000"/>
                <w:shd w:val="clear" w:color="auto" w:fill="FFFFFF"/>
              </w:rPr>
              <w:t>енергоефективності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житлового фонду ОТГ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B23288" w:rsidTr="00B23288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pStyle w:val="280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1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  <w:tab w:val="left" w:pos="10081"/>
                <w:tab w:val="left" w:pos="10801"/>
                <w:tab w:val="left" w:pos="11521"/>
                <w:tab w:val="left" w:pos="12241"/>
                <w:tab w:val="left" w:pos="12962"/>
                <w:tab w:val="left" w:pos="13682"/>
                <w:tab w:val="left" w:pos="14402"/>
                <w:tab w:val="left" w:pos="15121"/>
                <w:tab w:val="left" w:pos="15841"/>
                <w:tab w:val="left" w:pos="16562"/>
              </w:tabs>
              <w:spacing w:before="0" w:beforeAutospacing="0" w:after="0" w:afterAutospacing="0"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Координація поданих заявок до Фінсько-українського трастового фонду щодо розробки ТЕО для 4 котелень міста (перехід на </w:t>
            </w:r>
            <w:proofErr w:type="spellStart"/>
            <w:r>
              <w:rPr>
                <w:color w:val="000000"/>
                <w:shd w:val="clear" w:color="auto" w:fill="FFFFFF"/>
              </w:rPr>
              <w:t>енергоефективне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обладнання)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88" w:rsidRDefault="00B23288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B23288" w:rsidRDefault="00B23288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B23288" w:rsidRDefault="00B23288" w:rsidP="00B23288">
      <w:pPr>
        <w:rPr>
          <w:sz w:val="28"/>
          <w:szCs w:val="28"/>
          <w:lang w:val="uk-UA"/>
        </w:rPr>
      </w:pPr>
    </w:p>
    <w:p w:rsidR="00B23288" w:rsidRPr="00B23288" w:rsidRDefault="00B23288" w:rsidP="00B23288">
      <w:pPr>
        <w:rPr>
          <w:lang w:val="uk-UA"/>
        </w:rPr>
      </w:pPr>
      <w:r w:rsidRPr="00B23288">
        <w:rPr>
          <w:lang w:val="uk-UA"/>
        </w:rPr>
        <w:t>Начальник сектору  інвестиційної діяльності</w:t>
      </w:r>
    </w:p>
    <w:p w:rsidR="00B23288" w:rsidRPr="00B23288" w:rsidRDefault="00B23288" w:rsidP="00B23288">
      <w:pPr>
        <w:rPr>
          <w:lang w:val="uk-UA"/>
        </w:rPr>
      </w:pPr>
      <w:r w:rsidRPr="00B23288">
        <w:rPr>
          <w:lang w:val="uk-UA"/>
        </w:rPr>
        <w:t xml:space="preserve">та </w:t>
      </w:r>
      <w:proofErr w:type="spellStart"/>
      <w:r w:rsidRPr="00B23288">
        <w:rPr>
          <w:lang w:val="uk-UA"/>
        </w:rPr>
        <w:t>енергоефективності</w:t>
      </w:r>
      <w:proofErr w:type="spellEnd"/>
      <w:r w:rsidRPr="00B23288">
        <w:rPr>
          <w:lang w:val="uk-UA"/>
        </w:rPr>
        <w:tab/>
      </w:r>
      <w:r w:rsidRPr="00B23288">
        <w:rPr>
          <w:lang w:val="uk-UA"/>
        </w:rPr>
        <w:tab/>
      </w:r>
      <w:r w:rsidRPr="00B23288">
        <w:rPr>
          <w:lang w:val="uk-UA"/>
        </w:rPr>
        <w:tab/>
      </w:r>
      <w:r w:rsidRPr="00B23288">
        <w:rPr>
          <w:lang w:val="uk-UA"/>
        </w:rPr>
        <w:tab/>
      </w:r>
      <w:r w:rsidRPr="00B23288">
        <w:rPr>
          <w:lang w:val="uk-UA"/>
        </w:rPr>
        <w:tab/>
      </w:r>
      <w:r w:rsidRPr="00B23288">
        <w:rPr>
          <w:lang w:val="uk-UA"/>
        </w:rPr>
        <w:tab/>
        <w:t xml:space="preserve">  </w:t>
      </w:r>
      <w:r w:rsidRPr="00B23288">
        <w:rPr>
          <w:lang w:val="uk-UA"/>
        </w:rPr>
        <w:tab/>
        <w:t>Т.О. Плетньова</w:t>
      </w:r>
    </w:p>
    <w:p w:rsidR="0026276B" w:rsidRPr="00B23288" w:rsidRDefault="0026276B" w:rsidP="00FC73D7">
      <w:pPr>
        <w:jc w:val="center"/>
        <w:rPr>
          <w:lang w:val="uk-UA"/>
        </w:rPr>
      </w:pPr>
    </w:p>
    <w:p w:rsidR="009E0B5D" w:rsidRPr="00FC73D7" w:rsidRDefault="009E0B5D" w:rsidP="00FC73D7">
      <w:pPr>
        <w:jc w:val="center"/>
        <w:rPr>
          <w:sz w:val="26"/>
          <w:szCs w:val="26"/>
          <w:lang w:val="uk-UA"/>
        </w:rPr>
      </w:pPr>
    </w:p>
    <w:p w:rsidR="0026276B" w:rsidRPr="00B23288" w:rsidRDefault="003D3028" w:rsidP="00FC73D7">
      <w:pPr>
        <w:jc w:val="both"/>
        <w:rPr>
          <w:sz w:val="28"/>
          <w:szCs w:val="28"/>
          <w:lang w:val="uk-UA"/>
        </w:rPr>
      </w:pPr>
      <w:proofErr w:type="spellStart"/>
      <w:r w:rsidRPr="00B23288">
        <w:rPr>
          <w:sz w:val="28"/>
          <w:szCs w:val="28"/>
          <w:lang w:val="uk-UA"/>
        </w:rPr>
        <w:t>Т.в.о</w:t>
      </w:r>
      <w:proofErr w:type="spellEnd"/>
      <w:r w:rsidRPr="00B23288">
        <w:rPr>
          <w:sz w:val="28"/>
          <w:szCs w:val="28"/>
          <w:lang w:val="uk-UA"/>
        </w:rPr>
        <w:t>. н</w:t>
      </w:r>
      <w:r w:rsidR="0026276B" w:rsidRPr="00B23288">
        <w:rPr>
          <w:sz w:val="28"/>
          <w:szCs w:val="28"/>
          <w:lang w:val="uk-UA"/>
        </w:rPr>
        <w:t>ачальник</w:t>
      </w:r>
      <w:r w:rsidRPr="00B23288">
        <w:rPr>
          <w:sz w:val="28"/>
          <w:szCs w:val="28"/>
          <w:lang w:val="uk-UA"/>
        </w:rPr>
        <w:t>а</w:t>
      </w:r>
      <w:r w:rsidR="0026276B" w:rsidRPr="00B23288">
        <w:rPr>
          <w:sz w:val="28"/>
          <w:szCs w:val="28"/>
          <w:lang w:val="uk-UA"/>
        </w:rPr>
        <w:t xml:space="preserve"> відділу                                     Т.М. Гавриш</w:t>
      </w:r>
    </w:p>
    <w:p w:rsidR="0026276B" w:rsidRPr="00FC73D7" w:rsidRDefault="0026276B" w:rsidP="00FC73D7">
      <w:pPr>
        <w:jc w:val="center"/>
        <w:rPr>
          <w:sz w:val="26"/>
          <w:szCs w:val="26"/>
          <w:lang w:val="uk-UA"/>
        </w:rPr>
      </w:pPr>
    </w:p>
    <w:p w:rsidR="0026276B" w:rsidRDefault="0026276B" w:rsidP="00FC73D7"/>
    <w:p w:rsidR="00B17043" w:rsidRDefault="00B17043" w:rsidP="00FC73D7"/>
    <w:p w:rsidR="0026276B" w:rsidRDefault="0026276B" w:rsidP="00FC73D7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6276B"/>
    <w:rsid w:val="000453A5"/>
    <w:rsid w:val="000573D4"/>
    <w:rsid w:val="00104C6F"/>
    <w:rsid w:val="001A639F"/>
    <w:rsid w:val="001C2E16"/>
    <w:rsid w:val="001C5C8F"/>
    <w:rsid w:val="00236462"/>
    <w:rsid w:val="0026276B"/>
    <w:rsid w:val="00305540"/>
    <w:rsid w:val="0039579E"/>
    <w:rsid w:val="003D3028"/>
    <w:rsid w:val="003E33CB"/>
    <w:rsid w:val="00555258"/>
    <w:rsid w:val="00582C3B"/>
    <w:rsid w:val="00590B5C"/>
    <w:rsid w:val="00593833"/>
    <w:rsid w:val="0060388E"/>
    <w:rsid w:val="006C0CB9"/>
    <w:rsid w:val="006F1865"/>
    <w:rsid w:val="00727089"/>
    <w:rsid w:val="008C7732"/>
    <w:rsid w:val="008E3895"/>
    <w:rsid w:val="00917981"/>
    <w:rsid w:val="00924BB3"/>
    <w:rsid w:val="009275DC"/>
    <w:rsid w:val="009301C7"/>
    <w:rsid w:val="0093791E"/>
    <w:rsid w:val="009C54B1"/>
    <w:rsid w:val="009E0B5D"/>
    <w:rsid w:val="00A35F2D"/>
    <w:rsid w:val="00A951A4"/>
    <w:rsid w:val="00AB0303"/>
    <w:rsid w:val="00B17043"/>
    <w:rsid w:val="00B23288"/>
    <w:rsid w:val="00B51FC0"/>
    <w:rsid w:val="00BF30A9"/>
    <w:rsid w:val="00C04A94"/>
    <w:rsid w:val="00C83273"/>
    <w:rsid w:val="00C96160"/>
    <w:rsid w:val="00CD4C2A"/>
    <w:rsid w:val="00CF13FF"/>
    <w:rsid w:val="00D54CEE"/>
    <w:rsid w:val="00D80C66"/>
    <w:rsid w:val="00DE6622"/>
    <w:rsid w:val="00E045F3"/>
    <w:rsid w:val="00E1229B"/>
    <w:rsid w:val="00E24AB6"/>
    <w:rsid w:val="00E33811"/>
    <w:rsid w:val="00E36E8D"/>
    <w:rsid w:val="00E6706C"/>
    <w:rsid w:val="00EA7B5B"/>
    <w:rsid w:val="00ED0DFD"/>
    <w:rsid w:val="00F01D21"/>
    <w:rsid w:val="00F34DEA"/>
    <w:rsid w:val="00F968A0"/>
    <w:rsid w:val="00FC73D7"/>
    <w:rsid w:val="00FD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0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0453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B5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2804">
    <w:name w:val="2804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"/>
    <w:rsid w:val="009E0B5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B1C9-B73D-45DB-9457-54297F30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2019-11-13T10:04:00Z</cp:lastPrinted>
  <dcterms:created xsi:type="dcterms:W3CDTF">2020-01-02T10:57:00Z</dcterms:created>
  <dcterms:modified xsi:type="dcterms:W3CDTF">2020-01-03T08:29:00Z</dcterms:modified>
</cp:coreProperties>
</file>